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AA系列</w:t>
      </w: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lang w:eastAsia="zh-CN"/>
        </w:rPr>
        <w:t>——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空气对空气系列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采用强制风冷散热模式，利用高效风扇产生冲击流，实现快速热交换。广泛应用于医疗设备、电子机箱</w:t>
      </w: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lang w:eastAsia="zh-CN"/>
        </w:rPr>
        <w:t>、</w:t>
      </w: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储能机柜、无人机电池箱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以及食品和饮料行业的隔室存储。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</w:pPr>
      <w:r>
        <w:drawing>
          <wp:inline distT="0" distB="0" distL="114300" distR="114300">
            <wp:extent cx="2143125" cy="14401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b="22062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13305" cy="1419860"/>
            <wp:effectExtent l="0" t="0" r="1079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default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leftChars="0" w:right="0" w:firstLine="0" w:firstLineChars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DA系列</w:t>
      </w: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lang w:eastAsia="zh-CN"/>
        </w:rPr>
        <w:t>——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平面对空气系列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采用板式导冷技术，与冷却对象直接接触，实现高效散热。适用于医疗和分析仪器中的小型样本存储、激光系统的点冷却以及工业</w:t>
      </w: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lang w:eastAsia="zh-CN"/>
        </w:rPr>
        <w:t>、</w:t>
      </w: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光模块行业测试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和电信领域的光电设备</w:t>
      </w: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lang w:eastAsia="zh-CN"/>
        </w:rPr>
        <w:t>，</w:t>
      </w: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同时更多小型化的应用在消费电子和汽车技术上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Chars="0" w:right="0" w:rightChars="0"/>
        <w:textAlignment w:val="auto"/>
      </w:pPr>
      <w:r>
        <w:drawing>
          <wp:inline distT="0" distB="0" distL="114300" distR="114300">
            <wp:extent cx="1939290" cy="1266190"/>
            <wp:effectExtent l="0" t="0" r="381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75560" cy="1316355"/>
            <wp:effectExtent l="0" t="0" r="1524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Chars="0" w:right="0" w:rightChars="0"/>
        <w:textAlignment w:val="auto"/>
        <w:rPr>
          <w:rFonts w:hint="default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leftChars="0" w:right="0" w:firstLine="0" w:firstLineChars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DL系列——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平面对液体系列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利用铝板冷却技术，</w:t>
      </w: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冷却的铝板应用在热源上，再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通过液体循环将热量转移至周围空气。广泛应用于医疗诊断仪器、激光冷却以及分析仪器等领域，可直接应用于需要恒温的产品上。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Chars="0" w:right="0" w:rightChars="0"/>
        <w:textAlignment w:val="auto"/>
      </w:pPr>
      <w:r>
        <w:drawing>
          <wp:inline distT="0" distB="0" distL="114300" distR="114300">
            <wp:extent cx="2021840" cy="1494790"/>
            <wp:effectExtent l="0" t="0" r="1651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19325" cy="1467485"/>
            <wp:effectExtent l="0" t="0" r="952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Chars="0" w:right="0" w:rightChars="0"/>
        <w:textAlignment w:val="auto"/>
        <w:rPr>
          <w:rFonts w:hint="default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leftChars="0" w:right="0" w:firstLine="0" w:firstLineChars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LA系列——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液体对空气系列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采用液体循环制冷技术，通过与被冷却设备的热交换提供制冷能力。适用于激光或微波热疗法的冷却、毛细管电泳的温控以及敏感电子设备的散热。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Chars="0" w:right="0" w:rightChars="0"/>
        <w:textAlignment w:val="auto"/>
      </w:pPr>
      <w:r>
        <w:drawing>
          <wp:inline distT="0" distB="0" distL="114300" distR="114300">
            <wp:extent cx="2153285" cy="1403350"/>
            <wp:effectExtent l="0" t="0" r="18415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65680" cy="1352550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Chars="0" w:right="0" w:rightChars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5、</w:t>
      </w: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LL系列——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液体对液体系列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通过液体组件直接冷却连接到冷板的物体，实现液体或气体的温度控制。广泛应用于医疗诊断仪器、分析仪器、工艺流体以及需要恒温接触的产品上。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2492375" cy="1381125"/>
            <wp:effectExtent l="0" t="0" r="317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44065" cy="1492885"/>
            <wp:effectExtent l="0" t="0" r="13335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br w:type="textWrapping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Segoe UI" w:hAnsi="Segoe UI" w:eastAsia="宋体" w:cs="Segoe UI"/>
          <w:i w:val="0"/>
          <w:iCs w:val="0"/>
          <w:caps w:val="0"/>
          <w:color w:val="05073B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kern w:val="2"/>
          <w:sz w:val="22"/>
          <w:szCs w:val="22"/>
          <w:lang w:val="en-US" w:eastAsia="zh-CN" w:bidi="ar-SA"/>
        </w:rPr>
        <w:t>正元泰达是一家从单纯的热电芯片制造商到拥有完整产业</w:t>
      </w:r>
      <w:r>
        <w:rPr>
          <w:rFonts w:hint="default" w:ascii="Segoe UI" w:hAnsi="Segoe UI" w:eastAsia="宋体" w:cs="Segoe UI"/>
          <w:i w:val="0"/>
          <w:iCs w:val="0"/>
          <w:caps w:val="0"/>
          <w:color w:val="05073B"/>
          <w:spacing w:val="0"/>
          <w:kern w:val="2"/>
          <w:sz w:val="22"/>
          <w:szCs w:val="22"/>
          <w:lang w:val="en-US" w:eastAsia="zh-CN" w:bidi="ar-SA"/>
        </w:rPr>
        <w:t>链的集团公司，</w:t>
      </w: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kern w:val="2"/>
          <w:sz w:val="22"/>
          <w:szCs w:val="22"/>
          <w:lang w:val="en-US" w:eastAsia="zh-CN" w:bidi="ar-SA"/>
        </w:rPr>
        <w:t>包</w:t>
      </w:r>
      <w:r>
        <w:rPr>
          <w:rFonts w:hint="default" w:ascii="Segoe UI" w:hAnsi="Segoe UI" w:eastAsia="宋体" w:cs="Segoe UI"/>
          <w:i w:val="0"/>
          <w:iCs w:val="0"/>
          <w:caps w:val="0"/>
          <w:color w:val="05073B"/>
          <w:spacing w:val="0"/>
          <w:kern w:val="2"/>
          <w:sz w:val="22"/>
          <w:szCs w:val="22"/>
          <w:lang w:val="en-US" w:eastAsia="zh-CN" w:bidi="ar-SA"/>
        </w:rPr>
        <w:t>括晶棒晶圆、表面处理、热电芯片、模组系统、仪器仪表、温控系统的完整产业链。我们为客户提供从概念设计、工业设计、工程样品到批量生产的一站式服务。我们的产品应用于5G通讯、数据中心、集成电路、医疗器械、科学 仪器、智能汽车、工业设备、创新电子和航空航天等领域。</w:t>
      </w: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kern w:val="2"/>
          <w:sz w:val="22"/>
          <w:szCs w:val="22"/>
          <w:lang w:val="en-US" w:eastAsia="zh-CN" w:bidi="ar-SA"/>
        </w:rPr>
        <w:t>更多的技术支持请垂询我司业务人员。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headerReference r:id="rId3" w:type="default"/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Theme="minorEastAsia"/>
        <w:lang w:eastAsia="zh-CN"/>
      </w:rPr>
    </w:pPr>
    <w:r>
      <w:rPr>
        <w:sz w:val="18"/>
      </w:rPr>
      <w:pict>
        <v:shape id="PowerPlusWaterMarkObject61766" o:spid="_x0000_s2054" o:spt="136" type="#_x0000_t136" style="position:absolute;left:0pt;margin-top:170.1pt;height:50.1pt;width:537.15pt;mso-position-horizontal:center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正元泰达科技（深圳）有限公司" style="font-family:微软雅黑;font-size:36pt;v-same-letter-heights:f;v-text-align:center;"/>
        </v:shape>
      </w:pict>
    </w:r>
    <w:r>
      <w:rPr>
        <w:rFonts w:hint="eastAsia" w:eastAsiaTheme="minorEastAsia"/>
        <w:lang w:eastAsia="zh-CN"/>
      </w:rPr>
      <w:drawing>
        <wp:inline distT="0" distB="0" distL="114300" distR="114300">
          <wp:extent cx="434975" cy="406400"/>
          <wp:effectExtent l="0" t="0" r="3175" b="12700"/>
          <wp:docPr id="11" name="图片 11" descr="4a30b379758286480fdf54a78c6e6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4a30b379758286480fdf54a78c6e6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975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</w:t>
    </w:r>
    <w:r>
      <w:rPr>
        <w:rFonts w:hint="eastAsia" w:eastAsiaTheme="minorEastAsia"/>
        <w:b/>
        <w:bCs/>
        <w:lang w:eastAsia="zh-CN"/>
      </w:rPr>
      <w:t>正元泰达科技（深圳）有限公司</w:t>
    </w:r>
    <w:r>
      <w:rPr>
        <w:rFonts w:hint="eastAsia" w:eastAsiaTheme="minorEastAsia"/>
        <w:b/>
        <w:bCs/>
        <w:lang w:eastAsia="zh-CN"/>
      </w:rP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8507B"/>
    <w:multiLevelType w:val="singleLevel"/>
    <w:tmpl w:val="FCD850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YjY4MTAzZjE3MDcxMzA0Njc3YzRkMzY0ZWQwMjAifQ=="/>
  </w:docVars>
  <w:rsids>
    <w:rsidRoot w:val="00000000"/>
    <w:rsid w:val="07C43E1B"/>
    <w:rsid w:val="1A2128BB"/>
    <w:rsid w:val="20491FFF"/>
    <w:rsid w:val="3F78054F"/>
    <w:rsid w:val="428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2024-02-03T07:24:00Z</dcterms:created>
  <dc:creator>Administrator</dc:creator>
  <cp:lastModifiedBy>吴献明</cp:lastModifiedBy>
  <dcterms:modified xsi:type="dcterms:W3CDTF">2024-02-03T07:55:22Z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7B32FFDD39F04D4B9937D05A07E20756_12</vt:lpwstr>
  </property>
</Properties>
</file>